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jc w:val="left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1"/>
        <w:gridCol w:w="3539"/>
      </w:tblGrid>
      <w:tr>
        <w:trPr>
          <w:trHeight w:val="566" w:hRule="atLeast"/>
        </w:trPr>
        <w:tc>
          <w:tcPr>
            <w:tcW w:w="9070" w:type="dxa"/>
            <w:gridSpan w:val="2"/>
            <w:shd w:val="clear" w:color="auto" w:fill="1B90CE"/>
          </w:tcPr>
          <w:p>
            <w:pPr>
              <w:pStyle w:val="TableParagraph"/>
              <w:spacing w:before="1"/>
              <w:ind w:left="10"/>
              <w:jc w:val="center"/>
              <w:rPr>
                <w:b w:val="0"/>
                <w:sz w:val="44"/>
              </w:rPr>
            </w:pPr>
            <w:r>
              <w:rPr>
                <w:b w:val="0"/>
                <w:color w:val="FFFFFF"/>
                <w:spacing w:val="-4"/>
                <w:sz w:val="44"/>
              </w:rPr>
              <w:t>Formularz</w:t>
            </w:r>
            <w:r>
              <w:rPr>
                <w:b w:val="0"/>
                <w:color w:val="FFFFFF"/>
                <w:spacing w:val="-15"/>
                <w:sz w:val="44"/>
              </w:rPr>
              <w:t> </w:t>
            </w:r>
            <w:r>
              <w:rPr>
                <w:b w:val="0"/>
                <w:color w:val="FFFFFF"/>
                <w:spacing w:val="-2"/>
                <w:sz w:val="44"/>
              </w:rPr>
              <w:t>Zwrotu</w:t>
            </w:r>
          </w:p>
        </w:tc>
      </w:tr>
      <w:tr>
        <w:trPr>
          <w:trHeight w:val="852" w:hRule="atLeast"/>
        </w:trPr>
        <w:tc>
          <w:tcPr>
            <w:tcW w:w="5531" w:type="dxa"/>
            <w:tcBorders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93248" cy="256698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248" cy="256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539" w:type="dxa"/>
            <w:tcBorders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>
            <w:pPr>
              <w:pStyle w:val="TableParagraph"/>
              <w:spacing w:before="131"/>
              <w:ind w:left="10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Ul.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Dzika </w:t>
            </w:r>
            <w:r>
              <w:rPr>
                <w:b w:val="0"/>
                <w:spacing w:val="-10"/>
                <w:sz w:val="16"/>
              </w:rPr>
              <w:t>2</w:t>
            </w:r>
          </w:p>
          <w:p>
            <w:pPr>
              <w:pStyle w:val="TableParagraph"/>
              <w:spacing w:line="195" w:lineRule="exact" w:before="1"/>
              <w:ind w:left="10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00-194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Warszawa</w:t>
            </w:r>
          </w:p>
          <w:p>
            <w:pPr>
              <w:pStyle w:val="TableParagraph"/>
              <w:spacing w:line="195" w:lineRule="exact"/>
              <w:ind w:left="10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Tel: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22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351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76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50,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e-mail:</w:t>
            </w:r>
            <w:r>
              <w:rPr>
                <w:b w:val="0"/>
                <w:spacing w:val="-2"/>
                <w:sz w:val="16"/>
              </w:rPr>
              <w:t> </w:t>
            </w:r>
            <w:hyperlink r:id="rId6">
              <w:r>
                <w:rPr>
                  <w:b w:val="0"/>
                  <w:color w:val="0562C1"/>
                  <w:spacing w:val="-2"/>
                  <w:sz w:val="16"/>
                  <w:u w:val="single" w:color="0562C1"/>
                </w:rPr>
                <w:t>poldent@poldent.p</w:t>
              </w:r>
              <w:r>
                <w:rPr>
                  <w:b w:val="0"/>
                  <w:color w:val="0562C1"/>
                  <w:spacing w:val="-2"/>
                  <w:sz w:val="16"/>
                  <w:u w:val="none"/>
                </w:rPr>
                <w:t>l</w:t>
              </w:r>
            </w:hyperlink>
          </w:p>
        </w:tc>
      </w:tr>
    </w:tbl>
    <w:p>
      <w:pPr>
        <w:pStyle w:val="BodyText"/>
        <w:spacing w:before="42"/>
        <w:rPr>
          <w:rFonts w:ascii="Times New Roman"/>
          <w:sz w:val="20"/>
        </w:rPr>
      </w:pPr>
    </w:p>
    <w:tbl>
      <w:tblPr>
        <w:tblW w:w="0" w:type="auto"/>
        <w:jc w:val="left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3680"/>
      </w:tblGrid>
      <w:tr>
        <w:trPr>
          <w:trHeight w:val="549" w:hRule="atLeast"/>
        </w:trPr>
        <w:tc>
          <w:tcPr>
            <w:tcW w:w="5384" w:type="dxa"/>
          </w:tcPr>
          <w:p>
            <w:pPr>
              <w:pStyle w:val="TableParagraph"/>
              <w:spacing w:before="140"/>
              <w:ind w:left="11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Nazwa</w:t>
            </w:r>
            <w:r>
              <w:rPr>
                <w:b w:val="0"/>
                <w:spacing w:val="-9"/>
                <w:sz w:val="22"/>
              </w:rPr>
              <w:t> </w:t>
            </w:r>
            <w:r>
              <w:rPr>
                <w:b w:val="0"/>
                <w:sz w:val="22"/>
              </w:rPr>
              <w:t>/</w:t>
            </w:r>
            <w:r>
              <w:rPr>
                <w:b w:val="0"/>
                <w:spacing w:val="-7"/>
                <w:sz w:val="22"/>
              </w:rPr>
              <w:t> </w:t>
            </w:r>
            <w:r>
              <w:rPr>
                <w:b w:val="0"/>
                <w:sz w:val="22"/>
              </w:rPr>
              <w:t>Imię</w:t>
            </w:r>
            <w:r>
              <w:rPr>
                <w:b w:val="0"/>
                <w:spacing w:val="-9"/>
                <w:sz w:val="22"/>
              </w:rPr>
              <w:t> </w:t>
            </w:r>
            <w:r>
              <w:rPr>
                <w:b w:val="0"/>
                <w:sz w:val="22"/>
              </w:rPr>
              <w:t>i</w:t>
            </w:r>
            <w:r>
              <w:rPr>
                <w:b w:val="0"/>
                <w:spacing w:val="-7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Nazwisko:</w:t>
            </w:r>
          </w:p>
        </w:tc>
        <w:tc>
          <w:tcPr>
            <w:tcW w:w="368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75" w:lineRule="exact"/>
              <w:ind w:left="122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lub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pieczątka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firmy</w:t>
            </w:r>
          </w:p>
        </w:tc>
      </w:tr>
      <w:tr>
        <w:trPr>
          <w:trHeight w:val="554" w:hRule="atLeast"/>
        </w:trPr>
        <w:tc>
          <w:tcPr>
            <w:tcW w:w="5384" w:type="dxa"/>
          </w:tcPr>
          <w:p>
            <w:pPr>
              <w:pStyle w:val="TableParagraph"/>
              <w:spacing w:before="140"/>
              <w:ind w:left="110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Adres: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384" w:type="dxa"/>
          </w:tcPr>
          <w:p>
            <w:pPr>
              <w:pStyle w:val="TableParagraph"/>
              <w:spacing w:before="143"/>
              <w:ind w:left="110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Telefon: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5384" w:type="dxa"/>
          </w:tcPr>
          <w:p>
            <w:pPr>
              <w:pStyle w:val="TableParagraph"/>
              <w:spacing w:before="145"/>
              <w:ind w:left="110"/>
              <w:rPr>
                <w:b w:val="0"/>
                <w:sz w:val="22"/>
              </w:rPr>
            </w:pPr>
            <w:r>
              <w:rPr>
                <w:b w:val="0"/>
                <w:spacing w:val="-4"/>
                <w:sz w:val="22"/>
              </w:rPr>
              <w:t>e-</w:t>
            </w:r>
            <w:r>
              <w:rPr>
                <w:b w:val="0"/>
                <w:spacing w:val="-2"/>
                <w:sz w:val="22"/>
              </w:rPr>
              <w:t>mail: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19" w:after="1"/>
        <w:rPr>
          <w:rFonts w:ascii="Times New Roman"/>
          <w:sz w:val="20"/>
        </w:rPr>
      </w:pPr>
    </w:p>
    <w:tbl>
      <w:tblPr>
        <w:tblW w:w="0" w:type="auto"/>
        <w:jc w:val="left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2437"/>
        <w:gridCol w:w="1189"/>
        <w:gridCol w:w="3632"/>
      </w:tblGrid>
      <w:tr>
        <w:trPr>
          <w:trHeight w:val="245" w:hRule="atLeast"/>
        </w:trPr>
        <w:tc>
          <w:tcPr>
            <w:tcW w:w="1812" w:type="dxa"/>
          </w:tcPr>
          <w:p>
            <w:pPr>
              <w:pStyle w:val="TableParagraph"/>
              <w:spacing w:line="223" w:lineRule="exact" w:before="2"/>
              <w:ind w:left="182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Nr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faktury Poldent</w:t>
            </w:r>
          </w:p>
        </w:tc>
        <w:tc>
          <w:tcPr>
            <w:tcW w:w="2437" w:type="dxa"/>
          </w:tcPr>
          <w:p>
            <w:pPr>
              <w:pStyle w:val="TableParagraph"/>
              <w:spacing w:line="223" w:lineRule="exact" w:before="2"/>
              <w:ind w:left="50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Opis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/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Kod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towaru</w:t>
            </w:r>
          </w:p>
        </w:tc>
        <w:tc>
          <w:tcPr>
            <w:tcW w:w="1189" w:type="dxa"/>
          </w:tcPr>
          <w:p>
            <w:pPr>
              <w:pStyle w:val="TableParagraph"/>
              <w:spacing w:line="223" w:lineRule="exact" w:before="2"/>
              <w:ind w:left="19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Ilość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sztuk</w:t>
            </w:r>
          </w:p>
        </w:tc>
        <w:tc>
          <w:tcPr>
            <w:tcW w:w="3632" w:type="dxa"/>
          </w:tcPr>
          <w:p>
            <w:pPr>
              <w:pStyle w:val="TableParagraph"/>
              <w:spacing w:line="223" w:lineRule="exact" w:before="2"/>
              <w:ind w:left="1131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Przyczyna</w:t>
            </w:r>
            <w:r>
              <w:rPr>
                <w:b w:val="0"/>
                <w:spacing w:val="-1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zwrotu</w:t>
            </w:r>
          </w:p>
        </w:tc>
      </w:tr>
      <w:tr>
        <w:trPr>
          <w:trHeight w:val="294" w:hRule="atLeast"/>
        </w:trPr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95"/>
        <w:rPr>
          <w:rFonts w:ascii="Times New Roman"/>
          <w:sz w:val="22"/>
        </w:rPr>
      </w:pPr>
    </w:p>
    <w:p>
      <w:pPr>
        <w:spacing w:line="259" w:lineRule="auto" w:before="0"/>
        <w:ind w:left="107" w:right="1744" w:firstLine="0"/>
        <w:jc w:val="left"/>
        <w:rPr>
          <w:b w:val="0"/>
          <w:sz w:val="22"/>
        </w:rPr>
      </w:pPr>
      <w:r>
        <w:rPr>
          <w:position w:val="-3"/>
        </w:rPr>
        <w:drawing>
          <wp:inline distT="0" distB="0" distL="0" distR="0">
            <wp:extent cx="152399" cy="15875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b w:val="0"/>
          <w:sz w:val="22"/>
        </w:rPr>
        <w:t>Proszę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o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kompensatę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płatności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za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zwrot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z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pozostałymi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fakturami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nr……………………… </w:t>
      </w:r>
      <w:r>
        <w:rPr>
          <w:b w:val="0"/>
          <w:position w:val="-6"/>
          <w:sz w:val="22"/>
        </w:rPr>
        <w:drawing>
          <wp:inline distT="0" distB="0" distL="0" distR="0">
            <wp:extent cx="152399" cy="15875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6"/>
          <w:sz w:val="22"/>
        </w:rPr>
      </w:r>
      <w:r>
        <w:rPr>
          <w:b w:val="0"/>
          <w:sz w:val="22"/>
        </w:rPr>
        <w:t>Proszę o zwrot wartości zwracanego towaru na konto bankowe:</w:t>
      </w:r>
    </w:p>
    <w:p>
      <w:pPr>
        <w:spacing w:line="259" w:lineRule="auto" w:before="0"/>
        <w:ind w:left="356" w:right="4502" w:firstLine="0"/>
        <w:jc w:val="left"/>
        <w:rPr>
          <w:b w:val="0"/>
          <w:sz w:val="22"/>
        </w:rPr>
      </w:pPr>
      <w:r>
        <w:rPr>
          <w:b w:val="0"/>
          <w:sz w:val="22"/>
        </w:rPr>
        <w:t>Nazwa</w:t>
      </w:r>
      <w:r>
        <w:rPr>
          <w:b w:val="0"/>
          <w:spacing w:val="-13"/>
          <w:sz w:val="22"/>
        </w:rPr>
        <w:t> </w:t>
      </w:r>
      <w:r>
        <w:rPr>
          <w:b w:val="0"/>
          <w:sz w:val="22"/>
        </w:rPr>
        <w:t>banku</w:t>
      </w:r>
      <w:r>
        <w:rPr>
          <w:b w:val="0"/>
          <w:spacing w:val="-12"/>
          <w:sz w:val="22"/>
        </w:rPr>
        <w:t> </w:t>
      </w:r>
      <w:r>
        <w:rPr>
          <w:b w:val="0"/>
          <w:sz w:val="22"/>
        </w:rPr>
        <w:t>…………………………………………………. Numer rachunku:</w:t>
      </w:r>
    </w:p>
    <w:tbl>
      <w:tblPr>
        <w:tblW w:w="0" w:type="auto"/>
        <w:jc w:val="left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336"/>
        <w:gridCol w:w="336"/>
        <w:gridCol w:w="336"/>
        <w:gridCol w:w="334"/>
        <w:gridCol w:w="336"/>
        <w:gridCol w:w="334"/>
        <w:gridCol w:w="336"/>
        <w:gridCol w:w="336"/>
        <w:gridCol w:w="334"/>
        <w:gridCol w:w="336"/>
        <w:gridCol w:w="334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7"/>
        <w:gridCol w:w="336"/>
        <w:gridCol w:w="336"/>
        <w:gridCol w:w="336"/>
        <w:gridCol w:w="336"/>
        <w:gridCol w:w="336"/>
      </w:tblGrid>
      <w:tr>
        <w:trPr>
          <w:trHeight w:val="268" w:hRule="atLeast"/>
        </w:trPr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b w:val="0"/>
          <w:sz w:val="22"/>
        </w:rPr>
      </w:pPr>
    </w:p>
    <w:p>
      <w:pPr>
        <w:spacing w:before="0"/>
        <w:ind w:left="356" w:right="0" w:firstLine="0"/>
        <w:jc w:val="left"/>
        <w:rPr>
          <w:b w:val="0"/>
          <w:sz w:val="22"/>
        </w:rPr>
      </w:pPr>
      <w:r>
        <w:rPr>
          <w:b w:val="0"/>
          <w:spacing w:val="-2"/>
          <w:sz w:val="22"/>
        </w:rPr>
        <w:t>Uwagi:</w:t>
      </w:r>
    </w:p>
    <w:p>
      <w:pPr>
        <w:spacing w:before="22"/>
        <w:ind w:left="356" w:right="0" w:firstLine="0"/>
        <w:jc w:val="left"/>
        <w:rPr>
          <w:b w:val="0"/>
          <w:sz w:val="22"/>
        </w:rPr>
      </w:pPr>
      <w:r>
        <w:rPr>
          <w:b w:val="0"/>
          <w:spacing w:val="-2"/>
          <w:sz w:val="22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3"/>
        <w:rPr>
          <w:b w:val="0"/>
          <w:sz w:val="22"/>
        </w:rPr>
      </w:pPr>
    </w:p>
    <w:p>
      <w:pPr>
        <w:pStyle w:val="BodyText"/>
        <w:spacing w:line="219" w:lineRule="exact" w:before="1"/>
        <w:ind w:left="356"/>
        <w:rPr>
          <w:b w:val="0"/>
        </w:rPr>
      </w:pPr>
      <w:r>
        <w:rPr>
          <w:b w:val="0"/>
          <w:spacing w:val="-2"/>
        </w:rPr>
        <w:t>Ogólne warunki</w:t>
      </w:r>
      <w:r>
        <w:rPr>
          <w:b w:val="0"/>
        </w:rPr>
        <w:t> </w:t>
      </w:r>
      <w:r>
        <w:rPr>
          <w:b w:val="0"/>
          <w:spacing w:val="-2"/>
        </w:rPr>
        <w:t>zwrotu</w:t>
      </w:r>
      <w:r>
        <w:rPr>
          <w:b w:val="0"/>
          <w:spacing w:val="-1"/>
        </w:rPr>
        <w:t> </w:t>
      </w:r>
      <w:r>
        <w:rPr>
          <w:b w:val="0"/>
          <w:spacing w:val="-2"/>
        </w:rPr>
        <w:t>towaru: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19" w:lineRule="exact" w:before="0" w:after="0"/>
        <w:ind w:left="529" w:right="0" w:hanging="173"/>
        <w:jc w:val="left"/>
        <w:rPr>
          <w:b w:val="0"/>
          <w:sz w:val="18"/>
        </w:rPr>
      </w:pPr>
      <w:r>
        <w:rPr>
          <w:b w:val="0"/>
          <w:sz w:val="18"/>
        </w:rPr>
        <w:t>Towar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do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zwrotu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należy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przesłać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z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dołączonym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poprawnie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wypełnionym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formularzem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zwrotu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na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adres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siedziby</w:t>
      </w:r>
      <w:r>
        <w:rPr>
          <w:b w:val="0"/>
          <w:spacing w:val="-1"/>
          <w:sz w:val="18"/>
        </w:rPr>
        <w:t> </w:t>
      </w:r>
      <w:r>
        <w:rPr>
          <w:b w:val="0"/>
          <w:spacing w:val="-2"/>
          <w:sz w:val="18"/>
        </w:rPr>
        <w:t>firmy.</w:t>
      </w:r>
    </w:p>
    <w:p>
      <w:pPr>
        <w:pStyle w:val="BodyText"/>
        <w:ind w:left="356"/>
        <w:rPr>
          <w:b w:val="0"/>
        </w:rPr>
      </w:pPr>
      <w:r>
        <w:rPr>
          <w:b w:val="0"/>
        </w:rPr>
        <w:t>Przesyłka</w:t>
      </w:r>
      <w:r>
        <w:rPr>
          <w:b w:val="0"/>
          <w:spacing w:val="-3"/>
        </w:rPr>
        <w:t> </w:t>
      </w:r>
      <w:r>
        <w:rPr>
          <w:b w:val="0"/>
        </w:rPr>
        <w:t>powinna</w:t>
      </w:r>
      <w:r>
        <w:rPr>
          <w:b w:val="0"/>
          <w:spacing w:val="-3"/>
        </w:rPr>
        <w:t> </w:t>
      </w:r>
      <w:r>
        <w:rPr>
          <w:b w:val="0"/>
        </w:rPr>
        <w:t>być</w:t>
      </w:r>
      <w:r>
        <w:rPr>
          <w:b w:val="0"/>
          <w:spacing w:val="-4"/>
        </w:rPr>
        <w:t> </w:t>
      </w:r>
      <w:r>
        <w:rPr>
          <w:b w:val="0"/>
        </w:rPr>
        <w:t>odpowiednio</w:t>
      </w:r>
      <w:r>
        <w:rPr>
          <w:b w:val="0"/>
          <w:spacing w:val="-4"/>
        </w:rPr>
        <w:t> </w:t>
      </w:r>
      <w:r>
        <w:rPr>
          <w:b w:val="0"/>
        </w:rPr>
        <w:t>zabezpieczona</w:t>
      </w:r>
      <w:r>
        <w:rPr>
          <w:b w:val="0"/>
          <w:spacing w:val="-3"/>
        </w:rPr>
        <w:t> </w:t>
      </w:r>
      <w:r>
        <w:rPr>
          <w:b w:val="0"/>
        </w:rPr>
        <w:t>przed</w:t>
      </w:r>
      <w:r>
        <w:rPr>
          <w:b w:val="0"/>
          <w:spacing w:val="-3"/>
        </w:rPr>
        <w:t> </w:t>
      </w:r>
      <w:r>
        <w:rPr>
          <w:b w:val="0"/>
        </w:rPr>
        <w:t>uszkodzeniem</w:t>
      </w:r>
      <w:r>
        <w:rPr>
          <w:b w:val="0"/>
          <w:spacing w:val="-4"/>
        </w:rPr>
        <w:t> </w:t>
      </w:r>
      <w:r>
        <w:rPr>
          <w:b w:val="0"/>
        </w:rPr>
        <w:t>w</w:t>
      </w:r>
      <w:r>
        <w:rPr>
          <w:b w:val="0"/>
          <w:spacing w:val="-3"/>
        </w:rPr>
        <w:t> </w:t>
      </w:r>
      <w:r>
        <w:rPr>
          <w:b w:val="0"/>
        </w:rPr>
        <w:t>trakcie</w:t>
      </w:r>
      <w:r>
        <w:rPr>
          <w:b w:val="0"/>
          <w:spacing w:val="-4"/>
        </w:rPr>
        <w:t> </w:t>
      </w:r>
      <w:r>
        <w:rPr>
          <w:b w:val="0"/>
        </w:rPr>
        <w:t>transportu</w:t>
      </w:r>
      <w:r>
        <w:rPr>
          <w:b w:val="0"/>
          <w:spacing w:val="-3"/>
        </w:rPr>
        <w:t> </w:t>
      </w:r>
      <w:r>
        <w:rPr>
          <w:b w:val="0"/>
        </w:rPr>
        <w:t>(produkt</w:t>
      </w:r>
      <w:r>
        <w:rPr>
          <w:b w:val="0"/>
          <w:spacing w:val="-3"/>
        </w:rPr>
        <w:t> </w:t>
      </w:r>
      <w:r>
        <w:rPr>
          <w:b w:val="0"/>
        </w:rPr>
        <w:t>uszkodzony</w:t>
      </w:r>
      <w:r>
        <w:rPr>
          <w:b w:val="0"/>
          <w:spacing w:val="-3"/>
        </w:rPr>
        <w:t> </w:t>
      </w:r>
      <w:r>
        <w:rPr>
          <w:b w:val="0"/>
        </w:rPr>
        <w:t>podczas transportu nie będzie podlegał zwrotowi).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356" w:right="626" w:firstLine="0"/>
        <w:jc w:val="left"/>
        <w:rPr>
          <w:b w:val="0"/>
          <w:sz w:val="18"/>
        </w:rPr>
      </w:pPr>
      <w:r>
        <w:rPr>
          <w:b w:val="0"/>
          <w:sz w:val="18"/>
        </w:rPr>
        <w:t>Zwrotowi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podlegają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wyłącznie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towary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nieużywane,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nieuszkodzone,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nadające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się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do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dalszej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sprzedaży,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w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przypadku wyrobów sterylnych w nieotwartych opakowaniach oryginalnych.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1" w:after="0"/>
        <w:ind w:left="356" w:right="382" w:firstLine="0"/>
        <w:jc w:val="left"/>
        <w:rPr>
          <w:b w:val="0"/>
          <w:sz w:val="18"/>
        </w:rPr>
      </w:pPr>
      <w:r>
        <w:rPr>
          <w:b w:val="0"/>
          <w:sz w:val="18"/>
        </w:rPr>
        <w:t>Zwrot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zamówionych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towarów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(nie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dotyczy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urządzeń,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patrz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pkt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4.)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jest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możliwy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tylko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w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ciągu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14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dni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od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daty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wystawienia przez Poldent faktury VAT potwierdzającej sprzedaż towarów. Po tym czasie zwroty nie będą przyjmowane.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7" w:after="0"/>
        <w:ind w:left="356" w:right="1117" w:firstLine="0"/>
        <w:jc w:val="left"/>
        <w:rPr>
          <w:b w:val="0"/>
          <w:sz w:val="18"/>
        </w:rPr>
      </w:pPr>
      <w:r>
        <w:rPr>
          <w:b w:val="0"/>
          <w:sz w:val="18"/>
        </w:rPr>
        <w:t>Zwrot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zamówionych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urządzeń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jest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możliwy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tylko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w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ciągu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7</w:t>
      </w:r>
      <w:r>
        <w:rPr>
          <w:b w:val="0"/>
          <w:spacing w:val="-5"/>
          <w:sz w:val="18"/>
        </w:rPr>
        <w:t> </w:t>
      </w:r>
      <w:r>
        <w:rPr>
          <w:b w:val="0"/>
          <w:sz w:val="18"/>
        </w:rPr>
        <w:t>dni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od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daty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wystawienia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przez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Poldent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faktury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VAT potwierdzającej sprzedaż urządzeń. Po tym czasie zwroty nie będą przyjmowane.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2" w:after="0"/>
        <w:ind w:left="529" w:right="0" w:hanging="173"/>
        <w:jc w:val="left"/>
        <w:rPr>
          <w:b w:val="0"/>
          <w:sz w:val="18"/>
        </w:rPr>
      </w:pPr>
      <w:r>
        <w:rPr>
          <w:b w:val="0"/>
          <w:sz w:val="18"/>
        </w:rPr>
        <w:t>Poldent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nie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przyjmuje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zwrotów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towarów,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których termin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ważności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wynosi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6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miesięcy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i </w:t>
      </w:r>
      <w:r>
        <w:rPr>
          <w:b w:val="0"/>
          <w:spacing w:val="-2"/>
          <w:sz w:val="18"/>
        </w:rPr>
        <w:t>mniej.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15" w:after="0"/>
        <w:ind w:left="529" w:right="0" w:hanging="173"/>
        <w:jc w:val="left"/>
        <w:rPr>
          <w:b w:val="0"/>
          <w:sz w:val="18"/>
        </w:rPr>
      </w:pPr>
      <w:r>
        <w:rPr>
          <w:b w:val="0"/>
          <w:sz w:val="18"/>
        </w:rPr>
        <w:t>Koszty odesłania towaru ponosi </w:t>
      </w:r>
      <w:r>
        <w:rPr>
          <w:b w:val="0"/>
          <w:spacing w:val="-2"/>
          <w:sz w:val="18"/>
        </w:rPr>
        <w:t>Klient.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1" w:after="0"/>
        <w:ind w:left="356" w:right="547" w:firstLine="0"/>
        <w:jc w:val="left"/>
        <w:rPr>
          <w:b w:val="0"/>
          <w:sz w:val="18"/>
        </w:rPr>
      </w:pPr>
      <w:r>
        <w:rPr>
          <w:b w:val="0"/>
          <w:sz w:val="18"/>
        </w:rPr>
        <w:t>Zwrot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kwoty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zakupu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realizowany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jest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na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podane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konto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bankowe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do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14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dni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roboczych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od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daty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otrzymania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przesyłki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od Klienta. Warunkiem jest wcześniejsze zapłacenie faktury za towar.</w:t>
      </w:r>
    </w:p>
    <w:p>
      <w:pPr>
        <w:pStyle w:val="BodyText"/>
        <w:spacing w:before="204"/>
        <w:rPr>
          <w:b w:val="0"/>
        </w:rPr>
      </w:pPr>
    </w:p>
    <w:p>
      <w:pPr>
        <w:pStyle w:val="BodyText"/>
        <w:ind w:left="335"/>
        <w:rPr>
          <w:b w:val="0"/>
        </w:rPr>
      </w:pPr>
      <w:r>
        <w:rPr>
          <w:b w:val="0"/>
          <w:spacing w:val="-2"/>
        </w:rPr>
        <w:t>Niespełnienie</w:t>
      </w:r>
      <w:r>
        <w:rPr>
          <w:b w:val="0"/>
        </w:rPr>
        <w:t> </w:t>
      </w:r>
      <w:r>
        <w:rPr>
          <w:b w:val="0"/>
          <w:spacing w:val="-2"/>
        </w:rPr>
        <w:t>powyższych</w:t>
      </w:r>
      <w:r>
        <w:rPr>
          <w:b w:val="0"/>
        </w:rPr>
        <w:t> </w:t>
      </w:r>
      <w:r>
        <w:rPr>
          <w:b w:val="0"/>
          <w:spacing w:val="-2"/>
        </w:rPr>
        <w:t>warunków</w:t>
      </w:r>
      <w:r>
        <w:rPr>
          <w:b w:val="0"/>
          <w:spacing w:val="-1"/>
        </w:rPr>
        <w:t> </w:t>
      </w:r>
      <w:r>
        <w:rPr>
          <w:b w:val="0"/>
          <w:spacing w:val="-2"/>
        </w:rPr>
        <w:t>będzie</w:t>
      </w:r>
      <w:r>
        <w:rPr>
          <w:b w:val="0"/>
        </w:rPr>
        <w:t> </w:t>
      </w:r>
      <w:r>
        <w:rPr>
          <w:b w:val="0"/>
          <w:spacing w:val="-2"/>
        </w:rPr>
        <w:t>skutkować</w:t>
      </w:r>
      <w:r>
        <w:rPr>
          <w:b w:val="0"/>
          <w:spacing w:val="-3"/>
        </w:rPr>
        <w:t> </w:t>
      </w:r>
      <w:r>
        <w:rPr>
          <w:b w:val="0"/>
          <w:spacing w:val="-2"/>
        </w:rPr>
        <w:t>odrzuceniem</w:t>
      </w:r>
      <w:r>
        <w:rPr>
          <w:b w:val="0"/>
          <w:spacing w:val="3"/>
        </w:rPr>
        <w:t> </w:t>
      </w:r>
      <w:r>
        <w:rPr>
          <w:b w:val="0"/>
          <w:spacing w:val="-2"/>
        </w:rPr>
        <w:t>zwrotu.</w:t>
      </w:r>
    </w:p>
    <w:sectPr>
      <w:type w:val="continuous"/>
      <w:pgSz w:w="11910" w:h="16840"/>
      <w:pgMar w:top="660" w:bottom="280" w:left="10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31" w:hanging="175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40" w:hanging="17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41" w:hanging="17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41" w:hanging="17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42" w:hanging="17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43" w:hanging="17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43" w:hanging="17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44" w:hanging="17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45" w:hanging="17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18"/>
      <w:szCs w:val="1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356"/>
    </w:pPr>
    <w:rPr>
      <w:rFonts w:ascii="Calibri Light" w:hAnsi="Calibri Light" w:eastAsia="Calibri Light" w:cs="Calibri Ligh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 Light" w:hAnsi="Calibri Light" w:eastAsia="Calibri Light" w:cs="Calibri Light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oldent@poldent.pl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Spychala</dc:creator>
  <dcterms:created xsi:type="dcterms:W3CDTF">2025-03-07T11:17:15Z</dcterms:created>
  <dcterms:modified xsi:type="dcterms:W3CDTF">2025-03-07T11:17:15Z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2016</vt:lpwstr>
  </property>
</Properties>
</file>